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9322" w14:textId="77777777" w:rsidR="0086710F" w:rsidRDefault="0086710F" w:rsidP="0086710F">
      <w:pPr>
        <w:spacing w:after="0" w:line="276" w:lineRule="auto"/>
        <w:rPr>
          <w:rFonts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4520"/>
      </w:tblGrid>
      <w:tr w:rsidR="0086710F" w:rsidRPr="001F3803" w14:paraId="42E70AD7" w14:textId="77777777" w:rsidTr="001F3803">
        <w:trPr>
          <w:trHeight w:val="1191"/>
        </w:trPr>
        <w:tc>
          <w:tcPr>
            <w:tcW w:w="9640" w:type="dxa"/>
            <w:gridSpan w:val="2"/>
            <w:vAlign w:val="center"/>
          </w:tcPr>
          <w:p w14:paraId="3808E56E" w14:textId="4DC6498B" w:rsidR="0086710F" w:rsidRPr="001F3803" w:rsidRDefault="0086710F" w:rsidP="001F3803">
            <w:pPr>
              <w:spacing w:after="120" w:line="240" w:lineRule="auto"/>
              <w:rPr>
                <w:rFonts w:ascii="Calibri" w:hAnsi="Calibri" w:cs="Calibri"/>
                <w:bCs/>
              </w:rPr>
            </w:pPr>
            <w:r w:rsidRPr="001F3803">
              <w:rPr>
                <w:rFonts w:ascii="Calibri" w:hAnsi="Calibri" w:cs="Calibri"/>
                <w:b/>
              </w:rPr>
              <w:t xml:space="preserve">POZİSYON ADI: </w:t>
            </w:r>
            <w:r w:rsidR="00725101" w:rsidRPr="001F3803">
              <w:rPr>
                <w:rFonts w:ascii="Calibri" w:hAnsi="Calibri" w:cs="Calibri"/>
                <w:bCs/>
              </w:rPr>
              <w:t>Uluslararası İş Birlikleri ve Değişim Programları Müdürü</w:t>
            </w:r>
          </w:p>
          <w:p w14:paraId="48567917" w14:textId="7D2E77B6" w:rsidR="0086710F" w:rsidRPr="001F3803" w:rsidRDefault="0086710F" w:rsidP="001F3803">
            <w:pPr>
              <w:spacing w:after="120" w:line="240" w:lineRule="auto"/>
              <w:rPr>
                <w:rFonts w:ascii="Calibri" w:hAnsi="Calibri" w:cs="Calibri"/>
                <w:bCs/>
              </w:rPr>
            </w:pPr>
            <w:r w:rsidRPr="001F3803">
              <w:rPr>
                <w:rFonts w:ascii="Calibri" w:hAnsi="Calibri" w:cs="Calibri"/>
                <w:b/>
              </w:rPr>
              <w:t xml:space="preserve">BAĞLI OLDUĞU POZİSYON/LAR: </w:t>
            </w:r>
            <w:r w:rsidR="00725101" w:rsidRPr="001F3803">
              <w:rPr>
                <w:rFonts w:ascii="Calibri" w:hAnsi="Calibri" w:cs="Calibri"/>
                <w:bCs/>
              </w:rPr>
              <w:t>Rektörlük / Uluslararası İlişkiler</w:t>
            </w:r>
            <w:r w:rsidR="00725101" w:rsidRPr="001F3803">
              <w:rPr>
                <w:rFonts w:ascii="Calibri" w:hAnsi="Calibri" w:cs="Calibri"/>
                <w:b/>
              </w:rPr>
              <w:t xml:space="preserve"> </w:t>
            </w:r>
            <w:r w:rsidR="00633808" w:rsidRPr="001F3803">
              <w:rPr>
                <w:rFonts w:ascii="Calibri" w:hAnsi="Calibri" w:cs="Calibri"/>
                <w:bCs/>
              </w:rPr>
              <w:t>Direktör</w:t>
            </w:r>
            <w:r w:rsidR="00725101" w:rsidRPr="001F3803">
              <w:rPr>
                <w:rFonts w:ascii="Calibri" w:hAnsi="Calibri" w:cs="Calibri"/>
                <w:bCs/>
              </w:rPr>
              <w:t>ü</w:t>
            </w:r>
          </w:p>
          <w:p w14:paraId="38702FD0" w14:textId="77777777" w:rsidR="0086710F" w:rsidRPr="001F3803" w:rsidRDefault="0086710F" w:rsidP="001F3803">
            <w:pPr>
              <w:spacing w:after="120" w:line="240" w:lineRule="auto"/>
              <w:rPr>
                <w:rFonts w:ascii="Calibri" w:hAnsi="Calibri" w:cs="Calibri"/>
                <w:b/>
                <w:bCs/>
              </w:rPr>
            </w:pPr>
            <w:r w:rsidRPr="001F3803">
              <w:rPr>
                <w:rFonts w:ascii="Calibri" w:hAnsi="Calibri" w:cs="Calibri"/>
                <w:b/>
                <w:bCs/>
              </w:rPr>
              <w:t>POZİSYONA DOĞRUDAN BAĞLI BİRİMLER:</w:t>
            </w:r>
          </w:p>
        </w:tc>
      </w:tr>
      <w:tr w:rsidR="0086710F" w:rsidRPr="001F3803" w14:paraId="4D72F3C6" w14:textId="77777777" w:rsidTr="006072C9">
        <w:trPr>
          <w:trHeight w:val="276"/>
        </w:trPr>
        <w:tc>
          <w:tcPr>
            <w:tcW w:w="9640" w:type="dxa"/>
            <w:gridSpan w:val="2"/>
            <w:vAlign w:val="center"/>
          </w:tcPr>
          <w:p w14:paraId="3A5AE289" w14:textId="66962764" w:rsidR="0086710F" w:rsidRPr="001F3803" w:rsidRDefault="0086710F" w:rsidP="001F3803">
            <w:pPr>
              <w:spacing w:after="120" w:line="240" w:lineRule="auto"/>
              <w:rPr>
                <w:rFonts w:ascii="Calibri" w:hAnsi="Calibri" w:cs="Calibri"/>
              </w:rPr>
            </w:pPr>
            <w:r w:rsidRPr="001F3803">
              <w:rPr>
                <w:rFonts w:ascii="Calibri" w:hAnsi="Calibri" w:cs="Calibri"/>
                <w:b/>
                <w:bCs/>
              </w:rPr>
              <w:t>GENEL TANIM:</w:t>
            </w:r>
            <w:r w:rsidRPr="001F3803">
              <w:rPr>
                <w:rFonts w:ascii="Calibri" w:hAnsi="Calibri" w:cs="Calibri"/>
              </w:rPr>
              <w:t xml:space="preserve"> </w:t>
            </w:r>
            <w:r w:rsidR="00725101" w:rsidRPr="001F3803">
              <w:rPr>
                <w:rFonts w:ascii="Calibri" w:hAnsi="Calibri" w:cs="Calibri"/>
              </w:rPr>
              <w:t>Kurumun uluslararası görünürlüğünü artırmak, stratejik ortaklıklar geliştirmek, akademik ve öğrenci değişim programlarını koordine etmek ve yürütmek amacıyla uluslararası iş birliklerini planlamak, yönetmek ve geliştirmek.</w:t>
            </w:r>
          </w:p>
          <w:p w14:paraId="4BB178E9" w14:textId="77777777" w:rsidR="0086710F" w:rsidRPr="001F3803" w:rsidRDefault="0086710F" w:rsidP="001F380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1F3803">
              <w:rPr>
                <w:rFonts w:ascii="Calibri" w:hAnsi="Calibri" w:cs="Calibri"/>
                <w:b/>
                <w:bCs/>
              </w:rPr>
              <w:t>GÖREV VE SORUMLULUKLAR:</w:t>
            </w:r>
          </w:p>
          <w:p w14:paraId="721769A1" w14:textId="77777777" w:rsidR="00725101" w:rsidRPr="001F3803" w:rsidRDefault="00725101" w:rsidP="001F38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b/>
                <w:bCs/>
                <w:lang w:eastAsia="tr-TR"/>
              </w:rPr>
              <w:t>Uluslararası İş Birlikleri Geliştirme:</w:t>
            </w:r>
          </w:p>
          <w:p w14:paraId="073C3164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Yurtdışındaki üniversiteler, kurumlar ve kuruluşlarla stratejik ortaklıklar kurmak ve mevcut ilişkileri yönetmek.</w:t>
            </w:r>
          </w:p>
          <w:p w14:paraId="2B3F6C06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Uluslararası anlaşmaların (MoU, Erasmus+, ikili protokoller vb.) hazırlanması, yenilenmesi ve takibini sağlamak.</w:t>
            </w:r>
          </w:p>
          <w:p w14:paraId="3B1FD97A" w14:textId="77777777" w:rsidR="00725101" w:rsidRPr="001F3803" w:rsidRDefault="00725101" w:rsidP="00725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b/>
                <w:bCs/>
                <w:lang w:eastAsia="tr-TR"/>
              </w:rPr>
              <w:t>Değişim Programları Koordinasyonu:</w:t>
            </w:r>
          </w:p>
          <w:p w14:paraId="4FE6F91B" w14:textId="6D87DB82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Erasmus+, ikili değişim programları gibi öğrenci ve personel değişim programlarının planlanması ve yürütülmesi.</w:t>
            </w:r>
          </w:p>
          <w:p w14:paraId="6AEF6E34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Başvuru süreçlerinin yönetimi, bilgilendirme toplantılarının düzenlenmesi, seçilen adayların sürecinin takibi.</w:t>
            </w:r>
          </w:p>
          <w:p w14:paraId="7E63A238" w14:textId="77777777" w:rsidR="00725101" w:rsidRPr="001F3803" w:rsidRDefault="00725101" w:rsidP="00725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b/>
                <w:bCs/>
                <w:lang w:eastAsia="tr-TR"/>
              </w:rPr>
              <w:t>Uluslararası Projeler ve Fonlar:</w:t>
            </w:r>
          </w:p>
          <w:p w14:paraId="4F533CBF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Avrupa Birliği projeleri, uluslararası hibe ve fon fırsatlarının takibi ve ilgili başvuru süreçlerinin yürütülmesi.</w:t>
            </w:r>
          </w:p>
          <w:p w14:paraId="474E55B6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Akademik birimlerle iş birliği içinde proje geliştirilmesi.</w:t>
            </w:r>
          </w:p>
          <w:p w14:paraId="233AF74B" w14:textId="77777777" w:rsidR="00725101" w:rsidRPr="001F3803" w:rsidRDefault="00725101" w:rsidP="00725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b/>
                <w:bCs/>
                <w:lang w:eastAsia="tr-TR"/>
              </w:rPr>
              <w:t>Tanıtım ve İletişim:</w:t>
            </w:r>
          </w:p>
          <w:p w14:paraId="282DB95C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Kurumun uluslararası tanıtım faaliyetlerini yürütmek (fuarlara katılım, dijital tanıtım materyalleri hazırlama vb.).</w:t>
            </w:r>
          </w:p>
          <w:p w14:paraId="7D2CD257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Uluslararası öğrenci ve akademisyenlere yönelik rehberlik hizmetleri sağlamak.</w:t>
            </w:r>
          </w:p>
          <w:p w14:paraId="3B8E3E3B" w14:textId="77777777" w:rsidR="00725101" w:rsidRPr="001F3803" w:rsidRDefault="00725101" w:rsidP="00725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b/>
                <w:bCs/>
                <w:lang w:eastAsia="tr-TR"/>
              </w:rPr>
              <w:t>Strateji ve Raporlama:</w:t>
            </w:r>
          </w:p>
          <w:p w14:paraId="5AF62331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Kurumun uluslararasılaşma stratejisine katkı sağlamak, yıllık faaliyet raporlarını ve istatistiksel analizleri hazırlamak.</w:t>
            </w:r>
          </w:p>
          <w:p w14:paraId="2FB0ECC3" w14:textId="77777777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Ulusal ve uluslararası denetim süreçlerine katkı sağlamak.</w:t>
            </w:r>
          </w:p>
          <w:p w14:paraId="3177C623" w14:textId="77777777" w:rsidR="00725101" w:rsidRPr="001F3803" w:rsidRDefault="00725101" w:rsidP="00725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b/>
                <w:bCs/>
                <w:lang w:eastAsia="tr-TR"/>
              </w:rPr>
              <w:t>Ekip Yönetimi ve Koordinasyon:</w:t>
            </w:r>
          </w:p>
          <w:p w14:paraId="5AF909A0" w14:textId="05F11A48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Uluslararası İş Birlikleri ve Değişim Programları ofisindeki çalışanları yönetmek ve geliştirmek.</w:t>
            </w:r>
          </w:p>
          <w:p w14:paraId="52323F48" w14:textId="0D89E2BF" w:rsidR="00725101" w:rsidRPr="001F3803" w:rsidRDefault="00725101" w:rsidP="0072510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1F3803">
              <w:rPr>
                <w:rFonts w:ascii="Calibri" w:eastAsia="Times New Roman" w:hAnsi="Calibri" w:cs="Calibri"/>
                <w:lang w:eastAsia="tr-TR"/>
              </w:rPr>
              <w:t>Üniversite içindeki akademik ve idari birimlerle etkili iletişim ve koordinasyon sağlamak.</w:t>
            </w:r>
          </w:p>
          <w:p w14:paraId="172A5105" w14:textId="6DDF2AB1" w:rsidR="00633808" w:rsidRPr="001F3803" w:rsidRDefault="00633808" w:rsidP="00F46B47">
            <w:pPr>
              <w:spacing w:before="100" w:after="100" w:line="240" w:lineRule="auto"/>
              <w:ind w:left="720"/>
              <w:rPr>
                <w:rFonts w:ascii="Calibri" w:hAnsi="Calibri" w:cs="Calibri"/>
              </w:rPr>
            </w:pPr>
          </w:p>
        </w:tc>
      </w:tr>
      <w:tr w:rsidR="0086710F" w:rsidRPr="001F3803" w14:paraId="1C5D76CC" w14:textId="77777777" w:rsidTr="007D657E">
        <w:trPr>
          <w:trHeight w:val="1365"/>
        </w:trPr>
        <w:tc>
          <w:tcPr>
            <w:tcW w:w="9640" w:type="dxa"/>
            <w:gridSpan w:val="2"/>
            <w:vAlign w:val="center"/>
          </w:tcPr>
          <w:p w14:paraId="4DFECD4B" w14:textId="77777777" w:rsidR="0086710F" w:rsidRPr="001F3803" w:rsidRDefault="0086710F" w:rsidP="001871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GÖREVİN GEREKTİRDİĞİ NİTELİKLER:</w:t>
            </w:r>
          </w:p>
          <w:p w14:paraId="4F888DF3" w14:textId="77777777" w:rsidR="00725101" w:rsidRPr="001F3803" w:rsidRDefault="00725101" w:rsidP="007251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color w:val="000000"/>
                <w:lang w:eastAsia="tr-TR"/>
              </w:rPr>
              <w:t>Uluslararası ilişkiler, eğitim yönetimi, işletme, kamu yönetimi veya ilgili alanlarda lisans ve tercihen yüksek lisans derecesi.</w:t>
            </w:r>
          </w:p>
          <w:p w14:paraId="4308266E" w14:textId="77777777" w:rsidR="00725101" w:rsidRPr="001F3803" w:rsidRDefault="00725101" w:rsidP="007251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color w:val="000000"/>
                <w:lang w:eastAsia="tr-TR"/>
              </w:rPr>
              <w:t>Tercihen yükseköğretim kurumlarında benzer bir görevde en az 3 yıl deneyim.</w:t>
            </w:r>
          </w:p>
          <w:p w14:paraId="4F697B32" w14:textId="166C9F73" w:rsidR="00725101" w:rsidRPr="001F3803" w:rsidRDefault="00725101" w:rsidP="007251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color w:val="000000"/>
                <w:lang w:eastAsia="tr-TR"/>
              </w:rPr>
              <w:t>Erasmus+, ve benzeri programlar hakkında kapsamlı bilgi.</w:t>
            </w:r>
          </w:p>
          <w:p w14:paraId="75667FEE" w14:textId="77777777" w:rsidR="00725101" w:rsidRPr="001F3803" w:rsidRDefault="00725101" w:rsidP="007251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color w:val="000000"/>
                <w:lang w:eastAsia="tr-TR"/>
              </w:rPr>
              <w:t>İleri düzeyde İngilizce bilgisi (tercihen ikinci yabancı dil).</w:t>
            </w:r>
          </w:p>
          <w:p w14:paraId="4BE8AB90" w14:textId="77777777" w:rsidR="00725101" w:rsidRPr="001F3803" w:rsidRDefault="00725101" w:rsidP="007251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color w:val="000000"/>
                <w:lang w:eastAsia="tr-TR"/>
              </w:rPr>
              <w:t>Güçlü iletişim, organizasyon ve raporlama becerileri.</w:t>
            </w:r>
          </w:p>
          <w:p w14:paraId="5DF85EE6" w14:textId="059CBC73" w:rsidR="007D657E" w:rsidRPr="001F3803" w:rsidRDefault="00725101" w:rsidP="0072510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3803">
              <w:rPr>
                <w:rFonts w:ascii="Calibri" w:eastAsia="Times New Roman" w:hAnsi="Calibri" w:cs="Calibri"/>
                <w:color w:val="000000"/>
                <w:lang w:eastAsia="tr-TR"/>
              </w:rPr>
              <w:t>Yurt içi ve yurt dışı seyahat engeli bulunmamak.</w:t>
            </w:r>
          </w:p>
        </w:tc>
      </w:tr>
      <w:tr w:rsidR="00776CAC" w:rsidRPr="001F3803" w14:paraId="2158B0C5" w14:textId="77777777" w:rsidTr="006072C9">
        <w:trPr>
          <w:trHeight w:val="308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bookmarkStart w:id="0" w:name="_Hlk86157063"/>
            <w:r w:rsidRPr="001F3803">
              <w:rPr>
                <w:rFonts w:ascii="Calibri" w:hAnsi="Calibri" w:cs="Calibri"/>
                <w:b/>
                <w:bCs/>
                <w:i/>
                <w:iCs/>
              </w:rPr>
              <w:t>Bu dokümanda açıklanan görev tanımını okudum.</w:t>
            </w:r>
          </w:p>
          <w:p w14:paraId="721B940E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F3803">
              <w:rPr>
                <w:rFonts w:ascii="Calibri" w:hAnsi="Calibri" w:cs="Calibri"/>
                <w:b/>
                <w:bCs/>
                <w:i/>
                <w:iCs/>
              </w:rPr>
              <w:t>Görevimi burada belirtilen kapsamda yerine getirmeyi kabul ve taahhüt ediyorum.</w:t>
            </w:r>
          </w:p>
          <w:p w14:paraId="270BC23E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9278065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1F3803">
              <w:rPr>
                <w:rFonts w:ascii="Calibri" w:hAnsi="Calibri" w:cs="Calibri"/>
                <w:b/>
                <w:bCs/>
              </w:rPr>
              <w:t>Ad- Soyad:</w:t>
            </w:r>
          </w:p>
          <w:p w14:paraId="4B755B30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1F3803">
              <w:rPr>
                <w:rFonts w:ascii="Calibri" w:hAnsi="Calibri" w:cs="Calibri"/>
                <w:b/>
                <w:bCs/>
              </w:rPr>
              <w:t>Görev:</w:t>
            </w:r>
          </w:p>
          <w:p w14:paraId="703818A0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1F3803">
              <w:rPr>
                <w:rFonts w:ascii="Calibri" w:hAnsi="Calibri" w:cs="Calibri"/>
                <w:b/>
                <w:bCs/>
              </w:rPr>
              <w:t>Tarih:</w:t>
            </w:r>
          </w:p>
          <w:p w14:paraId="3315AA50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1F3803">
              <w:rPr>
                <w:rFonts w:ascii="Calibri" w:hAnsi="Calibri" w:cs="Calibri"/>
                <w:b/>
                <w:bCs/>
              </w:rPr>
              <w:t>İmza: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F3803">
              <w:rPr>
                <w:rFonts w:ascii="Calibri" w:hAnsi="Calibri" w:cs="Calibri"/>
                <w:b/>
              </w:rPr>
              <w:t>ONAYLAYAN</w:t>
            </w:r>
          </w:p>
          <w:p w14:paraId="0FC35287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5341D18B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1F10ACCC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5DC1C5C8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6DCD61EB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7B327385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3803">
              <w:rPr>
                <w:rFonts w:ascii="Calibri" w:hAnsi="Calibri" w:cs="Calibri"/>
              </w:rPr>
              <w:t>……./……./……….….</w:t>
            </w:r>
          </w:p>
          <w:p w14:paraId="5986BEF5" w14:textId="77777777" w:rsidR="00776CAC" w:rsidRPr="001F3803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F3803">
              <w:rPr>
                <w:rFonts w:ascii="Calibri" w:hAnsi="Calibri" w:cs="Calibri"/>
                <w:b/>
              </w:rPr>
              <w:t>Genel Sekreter</w:t>
            </w:r>
          </w:p>
        </w:tc>
        <w:bookmarkEnd w:id="0"/>
      </w:tr>
    </w:tbl>
    <w:p w14:paraId="37848D0D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7323F6F3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5C5B034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C059255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0CCB9FBF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7ABC2632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1F1234C4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187F0C90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5D119D1E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07C57992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3DD57835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1715C80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34F66CC6" w14:textId="1278584B" w:rsidR="0086710F" w:rsidRDefault="0086710F" w:rsidP="0086710F">
      <w:pPr>
        <w:spacing w:after="0" w:line="276" w:lineRule="auto"/>
        <w:rPr>
          <w:rFonts w:cstheme="minorHAnsi"/>
        </w:rPr>
      </w:pPr>
    </w:p>
    <w:sectPr w:rsidR="0086710F" w:rsidSect="00776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E6EC" w14:textId="77777777" w:rsidR="00FF3B2F" w:rsidRDefault="00FF3B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1F3803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1F3803" w:rsidRDefault="006072C9" w:rsidP="006072C9">
              <w:pPr>
                <w:rPr>
                  <w:rFonts w:ascii="Calibri" w:hAnsi="Calibri" w:cs="Calibri"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1F3803" w:rsidRDefault="006072C9" w:rsidP="006072C9">
              <w:pPr>
                <w:jc w:val="center"/>
                <w:rPr>
                  <w:rFonts w:ascii="Calibri" w:hAnsi="Calibri" w:cs="Calibri"/>
                  <w:b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1F3803" w:rsidRDefault="006072C9" w:rsidP="006072C9">
              <w:pPr>
                <w:jc w:val="center"/>
                <w:rPr>
                  <w:rFonts w:ascii="Calibri" w:hAnsi="Calibri" w:cs="Calibri"/>
                  <w:b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1F3803" w:rsidRDefault="006072C9" w:rsidP="006072C9">
              <w:pPr>
                <w:jc w:val="center"/>
                <w:rPr>
                  <w:rFonts w:ascii="Calibri" w:hAnsi="Calibri" w:cs="Calibri"/>
                  <w:b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b/>
                  <w:sz w:val="16"/>
                  <w:szCs w:val="16"/>
                </w:rPr>
                <w:t>ONAY</w:t>
              </w:r>
            </w:p>
          </w:tc>
        </w:tr>
        <w:tr w:rsidR="001F3803" w:rsidRPr="001F3803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1F3803" w:rsidRPr="001F3803" w:rsidRDefault="001F3803" w:rsidP="001F3803">
              <w:pPr>
                <w:rPr>
                  <w:rFonts w:ascii="Calibri" w:hAnsi="Calibri" w:cs="Calibri"/>
                  <w:b/>
                  <w:bCs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1A91195E" w:rsidR="001F3803" w:rsidRPr="001F3803" w:rsidRDefault="001F3803" w:rsidP="001F3803">
              <w:pPr>
                <w:jc w:val="center"/>
                <w:rPr>
                  <w:rFonts w:ascii="Calibri" w:hAnsi="Calibri" w:cs="Calibri"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sz w:val="16"/>
                  <w:szCs w:val="16"/>
                </w:rPr>
                <w:t>İnsan Kaynakları Direktörlüğü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12E051BA" w:rsidR="001F3803" w:rsidRPr="001F3803" w:rsidRDefault="001F3803" w:rsidP="001F3803">
              <w:pPr>
                <w:jc w:val="center"/>
                <w:rPr>
                  <w:rFonts w:ascii="Calibri" w:hAnsi="Calibri" w:cs="Calibri"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5B66BC35" w:rsidR="001F3803" w:rsidRPr="001F3803" w:rsidRDefault="001F3803" w:rsidP="001F3803">
              <w:pPr>
                <w:jc w:val="center"/>
                <w:rPr>
                  <w:rFonts w:ascii="Calibri" w:hAnsi="Calibri" w:cs="Calibri"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sz w:val="16"/>
                  <w:szCs w:val="16"/>
                </w:rPr>
                <w:t>GENEL SEKRETERLİK</w:t>
              </w:r>
            </w:p>
          </w:tc>
        </w:tr>
        <w:tr w:rsidR="006072C9" w:rsidRPr="001F3803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1F3803" w:rsidRDefault="006072C9" w:rsidP="006072C9">
              <w:pPr>
                <w:rPr>
                  <w:rFonts w:ascii="Calibri" w:hAnsi="Calibri" w:cs="Calibri"/>
                  <w:b/>
                  <w:bCs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1F3803" w:rsidRDefault="006072C9" w:rsidP="006072C9">
              <w:pPr>
                <w:jc w:val="center"/>
                <w:rPr>
                  <w:rFonts w:ascii="Calibri" w:hAnsi="Calibri" w:cs="Calibri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1F3803" w:rsidRDefault="006072C9" w:rsidP="006072C9">
              <w:pPr>
                <w:jc w:val="center"/>
                <w:rPr>
                  <w:rFonts w:ascii="Calibri" w:hAnsi="Calibri" w:cs="Calibri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1F3803" w:rsidRDefault="006072C9" w:rsidP="006072C9">
              <w:pPr>
                <w:jc w:val="center"/>
                <w:rPr>
                  <w:rFonts w:ascii="Calibri" w:hAnsi="Calibri" w:cs="Calibri"/>
                  <w:sz w:val="16"/>
                  <w:szCs w:val="16"/>
                </w:rPr>
              </w:pPr>
            </w:p>
          </w:tc>
        </w:tr>
        <w:tr w:rsidR="006072C9" w:rsidRPr="001F3803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1F3803" w:rsidRDefault="006072C9" w:rsidP="006072C9">
              <w:pPr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</w:pP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1F3803">
                <w:rPr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4EB6E957" w:rsidR="00776CAC" w:rsidRDefault="00FF3B2F">
        <w:pPr>
          <w:pStyle w:val="AltBilgi"/>
          <w:jc w:val="right"/>
        </w:pPr>
      </w:p>
    </w:sdtContent>
  </w:sdt>
  <w:p w14:paraId="617880DE" w14:textId="77777777" w:rsidR="00776CAC" w:rsidRDefault="00776C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9F45" w14:textId="77777777" w:rsidR="00FF3B2F" w:rsidRDefault="00FF3B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D6ED" w14:textId="77777777" w:rsidR="00FF3B2F" w:rsidRDefault="00FF3B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0D4412" w:rsidRPr="00936686" w14:paraId="6F22B7B7" w14:textId="77777777" w:rsidTr="50185031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FCBFCE8" w14:textId="2BDAB1F3" w:rsidR="001F3803" w:rsidRPr="001F3803" w:rsidRDefault="001F3803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</w:pPr>
          <w:r w:rsidRPr="001F3803">
            <w:rPr>
              <w:rFonts w:cstheme="minorHAnsi"/>
              <w:b/>
              <w:sz w:val="28"/>
              <w:szCs w:val="28"/>
            </w:rPr>
            <w:t>ULUSLARARASI İŞ BİRLİKLERİ VE DEĞİŞİM PROGRAMLARI MÜDÜRÜ</w:t>
          </w:r>
          <w:r w:rsidRPr="001F3803">
            <w:rPr>
              <w:rFonts w:ascii="Calibri" w:eastAsia="Times New Roman" w:hAnsi="Calibri" w:cs="Calibri"/>
              <w:b/>
              <w:sz w:val="28"/>
              <w:szCs w:val="28"/>
              <w:lang w:val="nl-NL" w:eastAsia="it-IT"/>
            </w:rPr>
            <w:t xml:space="preserve"> </w:t>
          </w:r>
        </w:p>
        <w:p w14:paraId="55B75BB4" w14:textId="478E0E6B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0D4412" w:rsidRPr="001F3803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 w:rsidRPr="001F3803"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0D9D08D" w14:textId="7DEABDE7" w:rsidR="000D4412" w:rsidRPr="001F3803" w:rsidRDefault="001F3803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 w:rsidRPr="001F3803">
            <w:rPr>
              <w:rFonts w:ascii="Calibri" w:eastAsia="Times New Roman" w:hAnsi="Calibri" w:cs="Calibri"/>
              <w:sz w:val="18"/>
              <w:szCs w:val="18"/>
              <w:lang w:eastAsia="it-IT"/>
            </w:rPr>
            <w:t>GR.IK.107</w:t>
          </w:r>
        </w:p>
      </w:tc>
    </w:tr>
    <w:tr w:rsidR="000D4412" w:rsidRPr="00936686" w14:paraId="4B575EB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0D4412" w:rsidRPr="001F3803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 w:rsidRPr="001F3803"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0B8368C7" w14:textId="0448F4CA" w:rsidR="000D4412" w:rsidRPr="001F3803" w:rsidRDefault="001F3803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27.05.2025</w:t>
          </w:r>
        </w:p>
      </w:tc>
    </w:tr>
    <w:tr w:rsidR="000D4412" w:rsidRPr="00936686" w14:paraId="73BF1B2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0D4412" w:rsidRPr="001F3803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 w:rsidRPr="001F3803"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00610CB" w14:textId="7DE39669" w:rsidR="000D4412" w:rsidRPr="001F3803" w:rsidRDefault="001F3803" w:rsidP="50185031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eastAsia="it-IT"/>
            </w:rPr>
          </w:pPr>
          <w:r>
            <w:rPr>
              <w:rFonts w:ascii="Calibri" w:eastAsia="Times New Roman" w:hAnsi="Calibri" w:cs="Calibri"/>
              <w:sz w:val="18"/>
              <w:szCs w:val="18"/>
              <w:lang w:eastAsia="it-IT"/>
            </w:rPr>
            <w:t>-</w:t>
          </w:r>
        </w:p>
      </w:tc>
    </w:tr>
    <w:tr w:rsidR="000D4412" w:rsidRPr="00936686" w14:paraId="08A06FF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0D4412" w:rsidRPr="001F3803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 w:rsidRPr="001F3803"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79428976" w14:textId="00D58F04" w:rsidR="000D4412" w:rsidRPr="001F3803" w:rsidRDefault="001F3803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00</w:t>
          </w:r>
        </w:p>
      </w:tc>
    </w:tr>
    <w:tr w:rsidR="000D4412" w:rsidRPr="00936686" w14:paraId="176841D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0D4412" w:rsidRPr="001F3803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 w:rsidRPr="001F3803"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08B80A1A" w14:textId="77777777" w:rsidR="000D4412" w:rsidRPr="001F3803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</w:pPr>
          <w:r w:rsidRPr="001F3803">
            <w:rPr>
              <w:rFonts w:ascii="Calibri" w:eastAsia="Times New Roman" w:hAnsi="Calibri" w:cs="Calibri"/>
              <w:sz w:val="18"/>
              <w:szCs w:val="18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8A34" w14:textId="77777777" w:rsidR="00FF3B2F" w:rsidRDefault="00FF3B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E3E2FEC8"/>
    <w:lvl w:ilvl="0" w:tplc="D57EF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CC6AFC"/>
    <w:multiLevelType w:val="multilevel"/>
    <w:tmpl w:val="01C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3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2"/>
  </w:num>
  <w:num w:numId="9" w16cid:durableId="1973750548">
    <w:abstractNumId w:val="10"/>
  </w:num>
  <w:num w:numId="10" w16cid:durableId="868638135">
    <w:abstractNumId w:val="11"/>
  </w:num>
  <w:num w:numId="11" w16cid:durableId="1597638201">
    <w:abstractNumId w:val="7"/>
  </w:num>
  <w:num w:numId="12" w16cid:durableId="1469276266">
    <w:abstractNumId w:val="9"/>
  </w:num>
  <w:num w:numId="13" w16cid:durableId="2079597754">
    <w:abstractNumId w:val="2"/>
  </w:num>
  <w:num w:numId="14" w16cid:durableId="143890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29D6"/>
    <w:rsid w:val="000878E5"/>
    <w:rsid w:val="00092F40"/>
    <w:rsid w:val="000D4412"/>
    <w:rsid w:val="000F197A"/>
    <w:rsid w:val="0013603D"/>
    <w:rsid w:val="00162776"/>
    <w:rsid w:val="00164738"/>
    <w:rsid w:val="0018713D"/>
    <w:rsid w:val="001F3803"/>
    <w:rsid w:val="00284059"/>
    <w:rsid w:val="002E46E0"/>
    <w:rsid w:val="002E686F"/>
    <w:rsid w:val="0034560D"/>
    <w:rsid w:val="00352B66"/>
    <w:rsid w:val="00365999"/>
    <w:rsid w:val="003B0463"/>
    <w:rsid w:val="003C5BA4"/>
    <w:rsid w:val="00437656"/>
    <w:rsid w:val="00497778"/>
    <w:rsid w:val="004A2973"/>
    <w:rsid w:val="004B31EA"/>
    <w:rsid w:val="00595CE9"/>
    <w:rsid w:val="006072C9"/>
    <w:rsid w:val="00633808"/>
    <w:rsid w:val="00675F62"/>
    <w:rsid w:val="006E1E62"/>
    <w:rsid w:val="006F0540"/>
    <w:rsid w:val="00725101"/>
    <w:rsid w:val="00762F78"/>
    <w:rsid w:val="00776CAC"/>
    <w:rsid w:val="007A589D"/>
    <w:rsid w:val="007A73E2"/>
    <w:rsid w:val="007C593A"/>
    <w:rsid w:val="007D657E"/>
    <w:rsid w:val="0086710F"/>
    <w:rsid w:val="008A3DDB"/>
    <w:rsid w:val="008A4352"/>
    <w:rsid w:val="00960FF3"/>
    <w:rsid w:val="0096602C"/>
    <w:rsid w:val="009859E6"/>
    <w:rsid w:val="009965CB"/>
    <w:rsid w:val="009A6D77"/>
    <w:rsid w:val="00A507D0"/>
    <w:rsid w:val="00A70915"/>
    <w:rsid w:val="00AA4012"/>
    <w:rsid w:val="00B120B7"/>
    <w:rsid w:val="00B40638"/>
    <w:rsid w:val="00C06314"/>
    <w:rsid w:val="00C5657C"/>
    <w:rsid w:val="00CA5607"/>
    <w:rsid w:val="00D16596"/>
    <w:rsid w:val="00D52A27"/>
    <w:rsid w:val="00D55FAB"/>
    <w:rsid w:val="00D9180D"/>
    <w:rsid w:val="00DD57D1"/>
    <w:rsid w:val="00E24AFA"/>
    <w:rsid w:val="00E26D0D"/>
    <w:rsid w:val="00E555ED"/>
    <w:rsid w:val="00EB3BEC"/>
    <w:rsid w:val="00F369B5"/>
    <w:rsid w:val="00F46B47"/>
    <w:rsid w:val="00F53E24"/>
    <w:rsid w:val="00F560F4"/>
    <w:rsid w:val="00F74A5C"/>
    <w:rsid w:val="00FF3B2F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  <w:style w:type="character" w:styleId="Gl">
    <w:name w:val="Strong"/>
    <w:basedOn w:val="VarsaylanParagrafYazTipi"/>
    <w:uiPriority w:val="22"/>
    <w:qFormat/>
    <w:rsid w:val="00725101"/>
    <w:rPr>
      <w:b/>
      <w:bCs/>
    </w:rPr>
  </w:style>
  <w:style w:type="character" w:styleId="Kpr">
    <w:name w:val="Hyperlink"/>
    <w:basedOn w:val="VarsaylanParagrafYazTipi"/>
    <w:uiPriority w:val="99"/>
    <w:unhideWhenUsed/>
    <w:rsid w:val="00092F4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5</cp:revision>
  <cp:lastPrinted>2025-05-21T10:57:00Z</cp:lastPrinted>
  <dcterms:created xsi:type="dcterms:W3CDTF">2025-05-21T10:59:00Z</dcterms:created>
  <dcterms:modified xsi:type="dcterms:W3CDTF">2025-05-27T11:23:00Z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